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5A" w:rsidRDefault="007C1F5A" w:rsidP="007C1F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01B1E054" wp14:editId="1FF79F81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7C1F5A" w:rsidRDefault="007C1F5A" w:rsidP="007C1F5A">
      <w:pPr>
        <w:jc w:val="center"/>
        <w:rPr>
          <w:rFonts w:ascii="Times New Roman" w:hAnsi="Times New Roman"/>
          <w:b/>
          <w:sz w:val="16"/>
        </w:rPr>
      </w:pPr>
    </w:p>
    <w:p w:rsidR="007C1F5A" w:rsidRDefault="007C1F5A" w:rsidP="007C1F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7C1F5A" w:rsidRDefault="007C1F5A" w:rsidP="007C1F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7C1F5A" w:rsidRDefault="007C1F5A" w:rsidP="007C1F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7C1F5A" w:rsidRDefault="007C1F5A" w:rsidP="007C1F5A">
      <w:pPr>
        <w:rPr>
          <w:rFonts w:ascii="Times New Roman" w:hAnsi="Times New Roman"/>
          <w:b/>
          <w:sz w:val="28"/>
        </w:rPr>
      </w:pPr>
    </w:p>
    <w:p w:rsidR="007C1F5A" w:rsidRDefault="007C1F5A" w:rsidP="007C1F5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7C1F5A" w:rsidRDefault="007C1F5A" w:rsidP="007C1F5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F102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9F102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7C1F5A" w:rsidRDefault="007C1F5A" w:rsidP="007C1F5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C1F5A" w:rsidRDefault="007C1F5A" w:rsidP="007C1F5A"/>
    <w:p w:rsidR="007C1F5A" w:rsidRDefault="007C1F5A" w:rsidP="007C1F5A"/>
    <w:p w:rsidR="007C1F5A" w:rsidRDefault="007C1F5A" w:rsidP="007C1F5A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21.12.2022г. №1-4/1296 «О бюджете городского округа Домодедово на 2023 год и плановый период 2024 и 2025 годов»</w:t>
      </w:r>
    </w:p>
    <w:p w:rsidR="007C1F5A" w:rsidRDefault="007C1F5A" w:rsidP="007C1F5A">
      <w:pPr>
        <w:ind w:left="567"/>
        <w:jc w:val="center"/>
        <w:rPr>
          <w:rFonts w:ascii="Times New Roman" w:hAnsi="Times New Roman"/>
          <w:b/>
        </w:rPr>
      </w:pPr>
    </w:p>
    <w:p w:rsidR="007C1F5A" w:rsidRDefault="007C1F5A" w:rsidP="007C1F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86F97">
        <w:rPr>
          <w:rFonts w:ascii="Times New Roman" w:hAnsi="Times New Roman"/>
        </w:rPr>
        <w:t>2</w:t>
      </w:r>
      <w:r w:rsidR="00986F97">
        <w:rPr>
          <w:rFonts w:ascii="Times New Roman" w:hAnsi="Times New Roman"/>
          <w:lang w:val="en-US"/>
        </w:rPr>
        <w:t>2</w:t>
      </w:r>
      <w:r w:rsidR="00986F97">
        <w:rPr>
          <w:rFonts w:ascii="Times New Roman" w:hAnsi="Times New Roman"/>
        </w:rPr>
        <w:t>» дека</w:t>
      </w:r>
      <w:r>
        <w:rPr>
          <w:rFonts w:ascii="Times New Roman" w:hAnsi="Times New Roman"/>
        </w:rPr>
        <w:t>бря 2023г.                                                                                                               №</w:t>
      </w:r>
      <w:r w:rsidR="00986F97">
        <w:rPr>
          <w:rFonts w:ascii="Times New Roman" w:hAnsi="Times New Roman"/>
        </w:rPr>
        <w:t xml:space="preserve"> 8</w:t>
      </w:r>
      <w:bookmarkStart w:id="0" w:name="_GoBack"/>
      <w:bookmarkEnd w:id="0"/>
      <w:r w:rsidRPr="009F1029">
        <w:rPr>
          <w:rFonts w:ascii="Times New Roman" w:hAnsi="Times New Roman"/>
        </w:rPr>
        <w:t xml:space="preserve"> </w:t>
      </w:r>
    </w:p>
    <w:p w:rsidR="007C1F5A" w:rsidRDefault="007C1F5A" w:rsidP="007C1F5A">
      <w:pPr>
        <w:jc w:val="both"/>
        <w:rPr>
          <w:rFonts w:ascii="Times New Roman" w:hAnsi="Times New Roman"/>
        </w:rPr>
      </w:pPr>
    </w:p>
    <w:p w:rsidR="007C1F5A" w:rsidRDefault="007C1F5A" w:rsidP="007C1F5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7C1F5A" w:rsidRDefault="007C1F5A" w:rsidP="007C1F5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</w:t>
      </w:r>
    </w:p>
    <w:p w:rsidR="007C1F5A" w:rsidRDefault="007C1F5A" w:rsidP="007C1F5A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принятия новых расходных обязательств и корректировкой расходной части бюджета в части средств областного и местного бюджетов.</w:t>
      </w:r>
      <w:r>
        <w:t xml:space="preserve"> 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 w:rsidRPr="00D74C9E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73,8</w:t>
      </w:r>
      <w:r w:rsidRPr="00D74C9E">
        <w:rPr>
          <w:b/>
        </w:rPr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>.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E20C26" w:rsidRPr="00D74C9E" w:rsidRDefault="00E20C26" w:rsidP="00E20C26">
      <w:pPr>
        <w:pStyle w:val="a5"/>
        <w:tabs>
          <w:tab w:val="left" w:pos="0"/>
        </w:tabs>
        <w:ind w:firstLine="709"/>
        <w:rPr>
          <w:b/>
        </w:rPr>
      </w:pPr>
      <w:r w:rsidRPr="00D74C9E">
        <w:rPr>
          <w:b/>
        </w:rPr>
        <w:t xml:space="preserve">Увеличены бюджетные ассигнования </w:t>
      </w:r>
      <w:proofErr w:type="gramStart"/>
      <w:r w:rsidRPr="00D74C9E">
        <w:rPr>
          <w:b/>
        </w:rPr>
        <w:t>на</w:t>
      </w:r>
      <w:proofErr w:type="gramEnd"/>
      <w:r w:rsidRPr="00D74C9E">
        <w:rPr>
          <w:b/>
        </w:rPr>
        <w:t xml:space="preserve">: 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proofErr w:type="gramStart"/>
      <w:r w:rsidRPr="00D74C9E">
        <w:t xml:space="preserve">– </w:t>
      </w:r>
      <w:r>
        <w:t>ф</w:t>
      </w:r>
      <w:r w:rsidRPr="0078151F">
        <w:t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78151F">
        <w:t xml:space="preserve"> зданий и оплату коммунальных услуг)</w:t>
      </w:r>
      <w:r w:rsidRPr="00D74C9E">
        <w:t xml:space="preserve">, в сумме </w:t>
      </w:r>
      <w:r>
        <w:rPr>
          <w:b/>
        </w:rPr>
        <w:t>19,4</w:t>
      </w:r>
      <w:r w:rsidRPr="00D74C9E"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 xml:space="preserve">.; 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proofErr w:type="gramStart"/>
      <w:r w:rsidRPr="00D74C9E">
        <w:t xml:space="preserve">– </w:t>
      </w:r>
      <w:r>
        <w:t>ф</w:t>
      </w:r>
      <w:r w:rsidRPr="0078151F">
        <w:t>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</w:t>
      </w:r>
      <w:proofErr w:type="gramEnd"/>
      <w:r w:rsidRPr="0078151F">
        <w:t xml:space="preserve">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D74C9E">
        <w:t xml:space="preserve">, в сумме </w:t>
      </w:r>
      <w:r>
        <w:rPr>
          <w:b/>
        </w:rPr>
        <w:t>9,5</w:t>
      </w:r>
      <w:r w:rsidRPr="00D74C9E"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>.;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lastRenderedPageBreak/>
        <w:t xml:space="preserve">– </w:t>
      </w:r>
      <w:r>
        <w:t>с</w:t>
      </w:r>
      <w:r w:rsidRPr="001A31A8">
        <w:t>охранение достигнутого уровня заработной платы отдельных категорий работников в сферах здравоохранения, культуры</w:t>
      </w:r>
      <w:r>
        <w:t xml:space="preserve"> </w:t>
      </w:r>
      <w:r w:rsidRPr="00D74C9E">
        <w:t xml:space="preserve">в сумме </w:t>
      </w:r>
      <w:r>
        <w:rPr>
          <w:b/>
        </w:rPr>
        <w:t>0,1</w:t>
      </w:r>
      <w:r w:rsidRPr="00D74C9E">
        <w:rPr>
          <w:b/>
        </w:rPr>
        <w:t xml:space="preserve"> </w:t>
      </w:r>
      <w:r w:rsidRPr="00D74C9E">
        <w:t>млн. руб.;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с</w:t>
      </w:r>
      <w:r w:rsidRPr="001A31A8">
        <w:t>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</w:r>
      <w:r>
        <w:t xml:space="preserve"> </w:t>
      </w:r>
      <w:r w:rsidRPr="00D74C9E">
        <w:t xml:space="preserve">в сумме </w:t>
      </w:r>
      <w:r>
        <w:rPr>
          <w:b/>
        </w:rPr>
        <w:t>1,6</w:t>
      </w:r>
      <w:r w:rsidRPr="00D74C9E">
        <w:rPr>
          <w:b/>
        </w:rPr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>.;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proofErr w:type="spellStart"/>
      <w:r>
        <w:t>с</w:t>
      </w:r>
      <w:r w:rsidRPr="001A31A8">
        <w:t>офинансирование</w:t>
      </w:r>
      <w:proofErr w:type="spellEnd"/>
      <w:r w:rsidRPr="001A31A8">
        <w:t xml:space="preserve"> расходов на организацию деятельности многофункциональных центров предоставления государственных и муниципальных услуг</w:t>
      </w:r>
      <w:r>
        <w:t>, в</w:t>
      </w:r>
      <w:r w:rsidRPr="00D74C9E">
        <w:t xml:space="preserve"> сумме </w:t>
      </w:r>
      <w:r>
        <w:rPr>
          <w:b/>
        </w:rPr>
        <w:t>7</w:t>
      </w:r>
      <w:r w:rsidRPr="00D74C9E">
        <w:rPr>
          <w:b/>
        </w:rPr>
        <w:t xml:space="preserve">,7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в</w:t>
      </w:r>
      <w:r w:rsidRPr="001A31A8">
        <w:t xml:space="preserve">озмещение затрат, связанных с выполнением работ по благоустройству территорий общего пользования муниципальных образований Московской области </w:t>
      </w:r>
      <w:r>
        <w:t>в</w:t>
      </w:r>
      <w:r w:rsidRPr="00D74C9E">
        <w:t xml:space="preserve"> сумме </w:t>
      </w:r>
      <w:r>
        <w:rPr>
          <w:b/>
        </w:rPr>
        <w:t>19,9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б</w:t>
      </w:r>
      <w:r w:rsidRPr="001A31A8">
        <w:t xml:space="preserve">лагоустройство лесопарковых зон </w:t>
      </w:r>
      <w:r>
        <w:t>в</w:t>
      </w:r>
      <w:r w:rsidRPr="00D74C9E">
        <w:t xml:space="preserve"> сумме </w:t>
      </w:r>
      <w:r>
        <w:rPr>
          <w:b/>
        </w:rPr>
        <w:t>7,5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 Московской области</w:t>
      </w:r>
      <w:r w:rsidRPr="00D551C6">
        <w:t xml:space="preserve"> </w:t>
      </w:r>
      <w:r>
        <w:t>в</w:t>
      </w:r>
      <w:r w:rsidRPr="00D74C9E">
        <w:t xml:space="preserve"> сумме </w:t>
      </w:r>
      <w:r>
        <w:rPr>
          <w:b/>
        </w:rPr>
        <w:t>51,7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Pr="0065039A" w:rsidRDefault="00E20C26" w:rsidP="00E20C26">
      <w:pPr>
        <w:pStyle w:val="a5"/>
        <w:tabs>
          <w:tab w:val="left" w:pos="0"/>
        </w:tabs>
        <w:ind w:firstLine="709"/>
      </w:pPr>
      <w:r>
        <w:t xml:space="preserve">– достижение показателей деятельности органов исполнительной власти субъектов Российской Федерации (поощрение муниципальных управленческих команд) в сумме </w:t>
      </w:r>
      <w:r>
        <w:rPr>
          <w:b/>
        </w:rPr>
        <w:t xml:space="preserve">4,3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</w:p>
    <w:p w:rsidR="00E20C26" w:rsidRPr="00D74C9E" w:rsidRDefault="00E20C26" w:rsidP="00E20C26">
      <w:pPr>
        <w:pStyle w:val="a5"/>
        <w:tabs>
          <w:tab w:val="left" w:pos="0"/>
        </w:tabs>
        <w:ind w:firstLine="709"/>
        <w:rPr>
          <w:b/>
        </w:rPr>
      </w:pPr>
      <w:r w:rsidRPr="00D74C9E">
        <w:rPr>
          <w:b/>
        </w:rPr>
        <w:t xml:space="preserve">Уменьшены бюджетные ассигнования </w:t>
      </w:r>
      <w:proofErr w:type="gramStart"/>
      <w:r w:rsidRPr="00D74C9E">
        <w:rPr>
          <w:b/>
        </w:rPr>
        <w:t>на</w:t>
      </w:r>
      <w:proofErr w:type="gramEnd"/>
      <w:r w:rsidRPr="00D74C9E">
        <w:rPr>
          <w:b/>
        </w:rPr>
        <w:t xml:space="preserve">: 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п</w:t>
      </w:r>
      <w:r w:rsidRPr="0078151F">
        <w:t>роведение капитального ремонта, технического переоснащения и благоустройство территорий муниципальных объектов культуры</w:t>
      </w:r>
      <w:r>
        <w:t xml:space="preserve"> </w:t>
      </w:r>
      <w:r w:rsidRPr="00D74C9E">
        <w:t xml:space="preserve">в сумме </w:t>
      </w:r>
      <w:r>
        <w:rPr>
          <w:b/>
        </w:rPr>
        <w:t>23,3</w:t>
      </w:r>
      <w:r w:rsidRPr="00D74C9E">
        <w:rPr>
          <w:b/>
        </w:rPr>
        <w:t xml:space="preserve"> </w:t>
      </w:r>
      <w:r w:rsidRPr="00D74C9E">
        <w:t>млн. руб.;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в</w:t>
      </w:r>
      <w:r w:rsidRPr="0078151F">
        <w:t>ыплат</w:t>
      </w:r>
      <w:r>
        <w:t>у</w:t>
      </w:r>
      <w:r w:rsidRPr="0078151F">
        <w:t xml:space="preserve">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>
        <w:t xml:space="preserve"> </w:t>
      </w:r>
      <w:r w:rsidRPr="00D74C9E">
        <w:t xml:space="preserve">в сумме </w:t>
      </w:r>
      <w:r>
        <w:rPr>
          <w:b/>
        </w:rPr>
        <w:t>12,4</w:t>
      </w:r>
      <w:r w:rsidRPr="00D74C9E"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 xml:space="preserve">.; 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п</w:t>
      </w:r>
      <w:r w:rsidRPr="0078151F">
        <w:t>роведение работ по капитальному ремонту зданий региональных (муниципальных) общеобразовательных организаций</w:t>
      </w:r>
      <w:r>
        <w:t xml:space="preserve"> </w:t>
      </w:r>
      <w:r w:rsidRPr="00D74C9E">
        <w:t xml:space="preserve">в сумме </w:t>
      </w:r>
      <w:r>
        <w:rPr>
          <w:b/>
        </w:rPr>
        <w:t>5,4</w:t>
      </w:r>
      <w:r w:rsidRPr="00D74C9E">
        <w:rPr>
          <w:b/>
        </w:rPr>
        <w:t xml:space="preserve"> </w:t>
      </w:r>
      <w:r w:rsidRPr="00D74C9E">
        <w:t>млн. руб.;</w:t>
      </w:r>
    </w:p>
    <w:p w:rsidR="00E20C26" w:rsidRPr="00D74C9E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п</w:t>
      </w:r>
      <w:r w:rsidRPr="001A31A8">
        <w:t>одготовк</w:t>
      </w:r>
      <w:r>
        <w:t>у</w:t>
      </w:r>
      <w:r w:rsidRPr="001A31A8">
        <w:t xml:space="preserve"> основания, приобретение и установк</w:t>
      </w:r>
      <w:r>
        <w:t>у</w:t>
      </w:r>
      <w:r w:rsidRPr="001A31A8">
        <w:t xml:space="preserve"> плоскостных спортивных сооружений</w:t>
      </w:r>
      <w:r>
        <w:t xml:space="preserve"> </w:t>
      </w:r>
      <w:r w:rsidRPr="00D74C9E">
        <w:t xml:space="preserve">в сумме </w:t>
      </w:r>
      <w:r>
        <w:rPr>
          <w:b/>
        </w:rPr>
        <w:t>0</w:t>
      </w:r>
      <w:r w:rsidRPr="00D74C9E">
        <w:rPr>
          <w:b/>
        </w:rPr>
        <w:t xml:space="preserve">,9 </w:t>
      </w:r>
      <w:r w:rsidRPr="00D74C9E">
        <w:t>млн. руб.;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п</w:t>
      </w:r>
      <w:r w:rsidRPr="001A31A8">
        <w:t>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</w:r>
      <w:r>
        <w:t>,</w:t>
      </w:r>
      <w:r w:rsidRPr="00D74C9E">
        <w:t xml:space="preserve"> в сумме </w:t>
      </w:r>
      <w:r>
        <w:rPr>
          <w:b/>
        </w:rPr>
        <w:t>1,6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п</w:t>
      </w:r>
      <w:r w:rsidRPr="001A31A8">
        <w:t xml:space="preserve">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</w:t>
      </w:r>
      <w:r w:rsidRPr="00D74C9E">
        <w:t xml:space="preserve">в сумме </w:t>
      </w:r>
      <w:r>
        <w:rPr>
          <w:b/>
        </w:rPr>
        <w:t>2,3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>
        <w:t>с</w:t>
      </w:r>
      <w:r w:rsidRPr="001A31A8">
        <w:t>офинансирование</w:t>
      </w:r>
      <w:proofErr w:type="spellEnd"/>
      <w:r w:rsidRPr="001A31A8">
        <w:t xml:space="preserve"> работ по капитальному ремонту и ремонту автомобильных дорог общего пользования местного значения </w:t>
      </w:r>
      <w:r>
        <w:t xml:space="preserve">в сумме </w:t>
      </w:r>
      <w:r w:rsidRPr="001A31A8">
        <w:rPr>
          <w:b/>
        </w:rPr>
        <w:t>1,6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о</w:t>
      </w:r>
      <w:r w:rsidRPr="004B1909">
        <w:t>бновление материально-технической базы образовательных организаций для внедрения цифровой образовате</w:t>
      </w:r>
      <w:r>
        <w:t xml:space="preserve">льной среды и развития цифровых </w:t>
      </w:r>
      <w:r w:rsidRPr="004B1909">
        <w:t xml:space="preserve">навыков обучающихся (обеспечение образовательных организаций материально-технической базой для внедрения цифровой образовательной среды) </w:t>
      </w:r>
      <w:r>
        <w:t xml:space="preserve">в сумме </w:t>
      </w:r>
      <w:r>
        <w:rPr>
          <w:b/>
        </w:rPr>
        <w:t>0,2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с</w:t>
      </w:r>
      <w:r w:rsidRPr="001A31A8">
        <w:t xml:space="preserve">оздание и ремонт пешеходных коммуникаций </w:t>
      </w:r>
      <w:r>
        <w:t xml:space="preserve">в сумме </w:t>
      </w:r>
      <w:r>
        <w:rPr>
          <w:b/>
        </w:rPr>
        <w:t>0,1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  <w:r>
        <w:t>– р</w:t>
      </w:r>
      <w:r w:rsidRPr="001A31A8">
        <w:t xml:space="preserve">емонт дворовых территорий </w:t>
      </w:r>
      <w:r>
        <w:t xml:space="preserve">в сумме </w:t>
      </w:r>
      <w:r>
        <w:rPr>
          <w:b/>
        </w:rPr>
        <w:t>0,1</w:t>
      </w:r>
      <w:r w:rsidRPr="00D74C9E">
        <w:rPr>
          <w:b/>
        </w:rPr>
        <w:t xml:space="preserve"> </w:t>
      </w:r>
      <w:r w:rsidRPr="00D74C9E">
        <w:t>млн. руб.</w:t>
      </w:r>
    </w:p>
    <w:p w:rsidR="00E20C26" w:rsidRDefault="00E20C26" w:rsidP="00E20C26">
      <w:pPr>
        <w:pStyle w:val="a5"/>
        <w:tabs>
          <w:tab w:val="left" w:pos="0"/>
        </w:tabs>
        <w:ind w:firstLine="709"/>
      </w:pPr>
    </w:p>
    <w:p w:rsidR="00E20C26" w:rsidRDefault="00E20C26" w:rsidP="00E20C26">
      <w:pPr>
        <w:pStyle w:val="a5"/>
        <w:tabs>
          <w:tab w:val="left" w:pos="0"/>
        </w:tabs>
        <w:ind w:firstLine="709"/>
        <w:rPr>
          <w:b/>
          <w:color w:val="FF0000"/>
          <w:sz w:val="26"/>
          <w:szCs w:val="26"/>
          <w:u w:val="single"/>
        </w:rPr>
      </w:pPr>
    </w:p>
    <w:p w:rsidR="00E20C26" w:rsidRPr="00AF223B" w:rsidRDefault="00E20C26" w:rsidP="00E20C26">
      <w:pPr>
        <w:pStyle w:val="a5"/>
        <w:tabs>
          <w:tab w:val="left" w:pos="0"/>
        </w:tabs>
        <w:ind w:firstLine="709"/>
        <w:rPr>
          <w:b/>
        </w:rPr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t xml:space="preserve">– </w:t>
      </w:r>
      <w:r w:rsidRPr="006B459D">
        <w:t xml:space="preserve"> </w:t>
      </w:r>
      <w:r>
        <w:t xml:space="preserve">произведено перераспределение средств расходной части бюджета на сумму </w:t>
      </w:r>
      <w:r>
        <w:rPr>
          <w:b/>
        </w:rPr>
        <w:t>40,0</w:t>
      </w:r>
      <w:r>
        <w:t xml:space="preserve"> млн. руб.</w:t>
      </w:r>
    </w:p>
    <w:p w:rsidR="00E20C26" w:rsidRDefault="00E20C26" w:rsidP="00E20C26">
      <w:pPr>
        <w:pStyle w:val="a5"/>
        <w:tabs>
          <w:tab w:val="left" w:pos="0"/>
        </w:tabs>
        <w:ind w:firstLine="709"/>
        <w:rPr>
          <w:b/>
        </w:rPr>
      </w:pPr>
    </w:p>
    <w:p w:rsidR="00E20C26" w:rsidRPr="005E1CD5" w:rsidRDefault="00E20C26" w:rsidP="00E20C26">
      <w:pPr>
        <w:pStyle w:val="a5"/>
        <w:tabs>
          <w:tab w:val="left" w:pos="0"/>
        </w:tabs>
        <w:rPr>
          <w:b/>
        </w:rPr>
      </w:pPr>
      <w:r>
        <w:rPr>
          <w:b/>
        </w:rPr>
        <w:lastRenderedPageBreak/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91,7 млн. руб.:</w:t>
      </w:r>
    </w:p>
    <w:p w:rsidR="00E20C26" w:rsidRDefault="00E20C26" w:rsidP="00E20C26">
      <w:pPr>
        <w:pStyle w:val="a5"/>
        <w:tabs>
          <w:tab w:val="left" w:pos="0"/>
        </w:tabs>
        <w:rPr>
          <w:b/>
        </w:rPr>
      </w:pPr>
    </w:p>
    <w:p w:rsidR="00E20C26" w:rsidRDefault="00E20C26" w:rsidP="00E20C2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E20C26" w:rsidRDefault="00E20C26" w:rsidP="00E20C26">
      <w:pPr>
        <w:pStyle w:val="a5"/>
        <w:rPr>
          <w:rFonts w:eastAsia="Calibri"/>
          <w:b/>
          <w:lang w:eastAsia="en-US"/>
        </w:rPr>
      </w:pPr>
    </w:p>
    <w:p w:rsidR="00E20C26" w:rsidRDefault="00E20C26" w:rsidP="00E20C26">
      <w:pPr>
        <w:pStyle w:val="a5"/>
        <w:tabs>
          <w:tab w:val="left" w:pos="0"/>
        </w:tabs>
        <w:ind w:firstLine="709"/>
      </w:pPr>
      <w:r w:rsidRPr="00D74C9E">
        <w:t xml:space="preserve">– </w:t>
      </w:r>
      <w:proofErr w:type="spellStart"/>
      <w:r>
        <w:t>с</w:t>
      </w:r>
      <w:r w:rsidRPr="001A31A8">
        <w:t>офинансирование</w:t>
      </w:r>
      <w:proofErr w:type="spellEnd"/>
      <w:r w:rsidRPr="001A31A8">
        <w:t xml:space="preserve"> расходов на организацию деятельности многофункциональных центров предоставления государственных и муниципальных услуг</w:t>
      </w:r>
      <w:r>
        <w:t>, в</w:t>
      </w:r>
      <w:r w:rsidRPr="00D74C9E">
        <w:t xml:space="preserve"> сумме </w:t>
      </w:r>
      <w:r>
        <w:rPr>
          <w:b/>
        </w:rPr>
        <w:t>0,4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E20C26" w:rsidRDefault="00E20C26" w:rsidP="00E20C2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предоставление субсидии на увеличение</w:t>
      </w:r>
      <w:r w:rsidRPr="00094296">
        <w:rPr>
          <w:rFonts w:eastAsia="Calibri"/>
          <w:lang w:eastAsia="en-US"/>
        </w:rPr>
        <w:t xml:space="preserve"> </w:t>
      </w:r>
      <w:proofErr w:type="gramStart"/>
      <w:r w:rsidRPr="00094296">
        <w:rPr>
          <w:rFonts w:eastAsia="Calibri"/>
          <w:lang w:eastAsia="en-US"/>
        </w:rPr>
        <w:t>уставн</w:t>
      </w:r>
      <w:r>
        <w:rPr>
          <w:rFonts w:eastAsia="Calibri"/>
          <w:lang w:eastAsia="en-US"/>
        </w:rPr>
        <w:t>ого</w:t>
      </w:r>
      <w:proofErr w:type="gramEnd"/>
      <w:r>
        <w:rPr>
          <w:rFonts w:eastAsia="Calibri"/>
          <w:lang w:eastAsia="en-US"/>
        </w:rPr>
        <w:t xml:space="preserve"> фонд МУП «Домодедовский Водоканал</w:t>
      </w:r>
      <w:r w:rsidRPr="00094296">
        <w:rPr>
          <w:rFonts w:eastAsia="Calibri"/>
          <w:lang w:eastAsia="en-US"/>
        </w:rPr>
        <w:t xml:space="preserve">» в сумме </w:t>
      </w:r>
      <w:r>
        <w:rPr>
          <w:rFonts w:eastAsia="Calibri"/>
          <w:b/>
          <w:lang w:eastAsia="en-US"/>
        </w:rPr>
        <w:t>4,0</w:t>
      </w:r>
      <w:r w:rsidRPr="00094296">
        <w:rPr>
          <w:rFonts w:eastAsia="Calibri"/>
          <w:lang w:eastAsia="en-US"/>
        </w:rPr>
        <w:t xml:space="preserve"> млн. руб.</w:t>
      </w:r>
      <w:r>
        <w:rPr>
          <w:rFonts w:eastAsia="Calibri"/>
          <w:lang w:eastAsia="en-US"/>
        </w:rPr>
        <w:t>;</w:t>
      </w:r>
    </w:p>
    <w:p w:rsidR="00E20C26" w:rsidRDefault="00E20C26" w:rsidP="00E20C2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предоставление субсидии на увеличение</w:t>
      </w:r>
      <w:r w:rsidRPr="00094296">
        <w:rPr>
          <w:rFonts w:eastAsia="Calibri"/>
          <w:lang w:eastAsia="en-US"/>
        </w:rPr>
        <w:t xml:space="preserve"> уставн</w:t>
      </w:r>
      <w:r>
        <w:rPr>
          <w:rFonts w:eastAsia="Calibri"/>
          <w:lang w:eastAsia="en-US"/>
        </w:rPr>
        <w:t>ого фонд МУП «Теплосеть</w:t>
      </w:r>
      <w:r w:rsidRPr="00094296">
        <w:rPr>
          <w:rFonts w:eastAsia="Calibri"/>
          <w:lang w:eastAsia="en-US"/>
        </w:rPr>
        <w:t xml:space="preserve">» в сумме </w:t>
      </w:r>
      <w:r>
        <w:rPr>
          <w:rFonts w:eastAsia="Calibri"/>
          <w:b/>
          <w:lang w:eastAsia="en-US"/>
        </w:rPr>
        <w:t>82,3</w:t>
      </w:r>
      <w:r w:rsidRPr="00094296">
        <w:rPr>
          <w:rFonts w:eastAsia="Calibri"/>
          <w:lang w:eastAsia="en-US"/>
        </w:rPr>
        <w:t xml:space="preserve"> млн. руб.</w:t>
      </w:r>
    </w:p>
    <w:p w:rsidR="00E20C26" w:rsidRDefault="00E20C26" w:rsidP="00E20C26">
      <w:pPr>
        <w:pStyle w:val="a5"/>
        <w:rPr>
          <w:rFonts w:eastAsia="Calibri"/>
          <w:lang w:eastAsia="en-US"/>
        </w:rPr>
      </w:pPr>
    </w:p>
    <w:p w:rsidR="00E20C26" w:rsidRDefault="00E20C26" w:rsidP="00E20C26">
      <w:pPr>
        <w:pStyle w:val="a5"/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на</w:t>
      </w:r>
      <w:r>
        <w:t xml:space="preserve"> б</w:t>
      </w:r>
      <w:r w:rsidRPr="00CA3F11">
        <w:rPr>
          <w:rFonts w:eastAsia="Calibri"/>
          <w:lang w:eastAsia="en-US"/>
        </w:rPr>
        <w:t>лагоустройство территорий муниципальных общеобразовательных организаций, в зданиях которых выполнен капитальный ремонт</w:t>
      </w:r>
      <w:r>
        <w:rPr>
          <w:rFonts w:eastAsia="Calibri"/>
          <w:lang w:eastAsia="en-US"/>
        </w:rPr>
        <w:t xml:space="preserve"> (</w:t>
      </w:r>
      <w:r w:rsidRPr="00CA3F11">
        <w:rPr>
          <w:rFonts w:eastAsia="Calibri"/>
          <w:lang w:eastAsia="en-US"/>
        </w:rPr>
        <w:t xml:space="preserve">Ильинская СОШ им. полного кавалера ордена Славы </w:t>
      </w:r>
      <w:proofErr w:type="spellStart"/>
      <w:r w:rsidRPr="00CA3F11">
        <w:rPr>
          <w:rFonts w:eastAsia="Calibri"/>
          <w:lang w:eastAsia="en-US"/>
        </w:rPr>
        <w:t>И.И.Сидорова</w:t>
      </w:r>
      <w:proofErr w:type="spellEnd"/>
      <w:r>
        <w:rPr>
          <w:rFonts w:eastAsia="Calibri"/>
          <w:lang w:eastAsia="en-US"/>
        </w:rPr>
        <w:t xml:space="preserve"> по адресу: 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д.Гальчино</w:t>
      </w:r>
      <w:proofErr w:type="spellEnd"/>
      <w:r>
        <w:rPr>
          <w:rFonts w:eastAsia="Calibri"/>
          <w:lang w:eastAsia="en-US"/>
        </w:rPr>
        <w:t xml:space="preserve">, бульвар 60-летия СССР, стр18) </w:t>
      </w:r>
      <w:r>
        <w:t>в</w:t>
      </w:r>
      <w:r w:rsidRPr="00D74C9E">
        <w:t xml:space="preserve"> сумме </w:t>
      </w:r>
      <w:r>
        <w:rPr>
          <w:b/>
        </w:rPr>
        <w:t>1,0</w:t>
      </w:r>
      <w:r w:rsidRPr="00D74C9E">
        <w:rPr>
          <w:b/>
        </w:rPr>
        <w:t xml:space="preserve"> </w:t>
      </w:r>
      <w:r w:rsidRPr="00D74C9E">
        <w:t>млн. руб.</w:t>
      </w:r>
    </w:p>
    <w:p w:rsidR="00E20C26" w:rsidRPr="00CA3F11" w:rsidRDefault="00E20C26" w:rsidP="00E20C26">
      <w:pPr>
        <w:pStyle w:val="a5"/>
        <w:rPr>
          <w:rFonts w:eastAsia="Calibri"/>
          <w:lang w:eastAsia="en-US"/>
        </w:rPr>
      </w:pPr>
    </w:p>
    <w:p w:rsidR="00E20C26" w:rsidRDefault="00E20C26" w:rsidP="00E20C26">
      <w:pPr>
        <w:pStyle w:val="a5"/>
      </w:pPr>
      <w:r>
        <w:rPr>
          <w:rFonts w:eastAsia="Calibri"/>
          <w:lang w:eastAsia="en-US"/>
        </w:rPr>
        <w:t xml:space="preserve"> </w:t>
      </w: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на</w:t>
      </w:r>
      <w:r>
        <w:t xml:space="preserve"> б</w:t>
      </w:r>
      <w:r w:rsidRPr="001A31A8">
        <w:t xml:space="preserve">лагоустройство лесопарковых зон </w:t>
      </w:r>
      <w:r>
        <w:t>в</w:t>
      </w:r>
      <w:r w:rsidRPr="00D74C9E">
        <w:t xml:space="preserve"> сумме </w:t>
      </w:r>
      <w:r>
        <w:rPr>
          <w:b/>
        </w:rPr>
        <w:t>4,0</w:t>
      </w:r>
      <w:r w:rsidRPr="00D74C9E">
        <w:rPr>
          <w:b/>
        </w:rPr>
        <w:t xml:space="preserve"> </w:t>
      </w:r>
      <w:r w:rsidRPr="00D74C9E">
        <w:t>млн. руб.</w:t>
      </w:r>
    </w:p>
    <w:p w:rsidR="00E20C26" w:rsidRDefault="00E20C26" w:rsidP="00E20C26">
      <w:pPr>
        <w:pStyle w:val="a5"/>
        <w:rPr>
          <w:rFonts w:eastAsia="Calibri"/>
          <w:lang w:eastAsia="en-US"/>
        </w:rPr>
      </w:pPr>
    </w:p>
    <w:p w:rsidR="00E20C26" w:rsidRPr="0053166E" w:rsidRDefault="00E20C26" w:rsidP="00E20C26">
      <w:pPr>
        <w:ind w:firstLine="720"/>
        <w:rPr>
          <w:rFonts w:eastAsia="Calibri"/>
          <w:b/>
          <w:lang w:eastAsia="en-US"/>
        </w:rPr>
      </w:pPr>
      <w:r w:rsidRPr="0053166E">
        <w:rPr>
          <w:rFonts w:eastAsia="Calibri"/>
          <w:b/>
          <w:lang w:eastAsia="en-US"/>
        </w:rPr>
        <w:t xml:space="preserve">Уменьшен нераспределенный резерв средств на обеспечение участия в государственных программах Московской области в сумме </w:t>
      </w:r>
      <w:r>
        <w:rPr>
          <w:rFonts w:eastAsia="Calibri"/>
          <w:b/>
          <w:lang w:eastAsia="en-US"/>
        </w:rPr>
        <w:t>40</w:t>
      </w:r>
      <w:r w:rsidRPr="0053166E">
        <w:rPr>
          <w:rFonts w:eastAsia="Calibri"/>
          <w:b/>
          <w:lang w:eastAsia="en-US"/>
        </w:rPr>
        <w:t>,0 млн. руб.;</w:t>
      </w:r>
    </w:p>
    <w:p w:rsidR="00E20C26" w:rsidRDefault="00E20C26" w:rsidP="00E20C26">
      <w:pPr>
        <w:ind w:left="851" w:hanging="142"/>
        <w:rPr>
          <w:rFonts w:eastAsia="Calibri"/>
          <w:lang w:eastAsia="en-US"/>
        </w:rPr>
      </w:pPr>
    </w:p>
    <w:p w:rsidR="00E20C26" w:rsidRDefault="00E20C26" w:rsidP="00E20C26">
      <w:pPr>
        <w:ind w:left="851" w:hanging="142"/>
        <w:rPr>
          <w:rFonts w:eastAsia="Calibri"/>
          <w:lang w:eastAsia="en-US"/>
        </w:rPr>
      </w:pPr>
    </w:p>
    <w:p w:rsidR="00E20C26" w:rsidRDefault="00E20C26" w:rsidP="00E20C26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E20C26" w:rsidRDefault="00E20C26" w:rsidP="00E20C26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2551"/>
      </w:tblGrid>
      <w:tr w:rsidR="00E20C26" w:rsidRPr="00950940" w:rsidTr="00E20C26">
        <w:tc>
          <w:tcPr>
            <w:tcW w:w="3828" w:type="dxa"/>
            <w:shd w:val="clear" w:color="auto" w:fill="auto"/>
          </w:tcPr>
          <w:p w:rsidR="00E20C26" w:rsidRPr="00382328" w:rsidRDefault="00E20C26" w:rsidP="00E61E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0C26" w:rsidRPr="00D76CDB" w:rsidRDefault="00E20C26" w:rsidP="00E61EBA">
            <w:pPr>
              <w:jc w:val="center"/>
            </w:pPr>
            <w:r w:rsidRPr="00D76CDB">
              <w:t>на 24.11.2023</w:t>
            </w:r>
          </w:p>
        </w:tc>
        <w:tc>
          <w:tcPr>
            <w:tcW w:w="1985" w:type="dxa"/>
            <w:shd w:val="clear" w:color="auto" w:fill="auto"/>
          </w:tcPr>
          <w:p w:rsidR="00E20C26" w:rsidRPr="005172F2" w:rsidRDefault="00E20C26" w:rsidP="00E61EBA">
            <w:pPr>
              <w:jc w:val="center"/>
            </w:pPr>
            <w:r w:rsidRPr="005172F2">
              <w:t>на 2</w:t>
            </w:r>
            <w:r>
              <w:t>5</w:t>
            </w:r>
            <w:r w:rsidRPr="005172F2">
              <w:t>.</w:t>
            </w:r>
            <w:r>
              <w:t>12</w:t>
            </w:r>
            <w:r w:rsidRPr="005172F2">
              <w:t>.2023</w:t>
            </w:r>
          </w:p>
        </w:tc>
        <w:tc>
          <w:tcPr>
            <w:tcW w:w="2551" w:type="dxa"/>
            <w:shd w:val="clear" w:color="auto" w:fill="auto"/>
          </w:tcPr>
          <w:p w:rsidR="00E20C26" w:rsidRPr="00950940" w:rsidRDefault="00E20C26" w:rsidP="00E61E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50940">
              <w:rPr>
                <w:rFonts w:eastAsia="Calibri"/>
                <w:lang w:eastAsia="en-US"/>
              </w:rPr>
              <w:t>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E20C26" w:rsidRPr="00722C91" w:rsidTr="00E20C26">
        <w:tc>
          <w:tcPr>
            <w:tcW w:w="3828" w:type="dxa"/>
            <w:shd w:val="clear" w:color="auto" w:fill="auto"/>
          </w:tcPr>
          <w:p w:rsidR="00E20C26" w:rsidRPr="00722C91" w:rsidRDefault="00E20C26" w:rsidP="00E61EBA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1984" w:type="dxa"/>
          </w:tcPr>
          <w:p w:rsidR="00E20C26" w:rsidRPr="00D76CDB" w:rsidRDefault="00E20C26" w:rsidP="00E61EBA">
            <w:pPr>
              <w:jc w:val="right"/>
            </w:pPr>
            <w:r w:rsidRPr="00D76CDB">
              <w:t>13 425,5</w:t>
            </w:r>
          </w:p>
        </w:tc>
        <w:tc>
          <w:tcPr>
            <w:tcW w:w="1985" w:type="dxa"/>
            <w:shd w:val="clear" w:color="auto" w:fill="auto"/>
          </w:tcPr>
          <w:p w:rsidR="00E20C26" w:rsidRPr="00BC1801" w:rsidRDefault="00E20C26" w:rsidP="00E61EBA">
            <w:pPr>
              <w:jc w:val="right"/>
            </w:pPr>
            <w:r>
              <w:rPr>
                <w:lang w:val="en-US"/>
              </w:rPr>
              <w:t>13 499</w:t>
            </w:r>
            <w:r>
              <w:t>,3</w:t>
            </w:r>
          </w:p>
        </w:tc>
        <w:tc>
          <w:tcPr>
            <w:tcW w:w="2551" w:type="dxa"/>
            <w:shd w:val="clear" w:color="auto" w:fill="auto"/>
          </w:tcPr>
          <w:p w:rsidR="00E20C26" w:rsidRPr="0097288F" w:rsidRDefault="00E20C26" w:rsidP="00E20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73,8</w:t>
            </w:r>
          </w:p>
        </w:tc>
      </w:tr>
      <w:tr w:rsidR="00E20C26" w:rsidRPr="00950940" w:rsidTr="00E20C26">
        <w:tc>
          <w:tcPr>
            <w:tcW w:w="3828" w:type="dxa"/>
            <w:shd w:val="clear" w:color="auto" w:fill="auto"/>
          </w:tcPr>
          <w:p w:rsidR="00E20C26" w:rsidRPr="00722C91" w:rsidRDefault="00E20C26" w:rsidP="00E61EBA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984" w:type="dxa"/>
          </w:tcPr>
          <w:p w:rsidR="00E20C26" w:rsidRPr="00D76CDB" w:rsidRDefault="00E20C26" w:rsidP="00E61EBA">
            <w:pPr>
              <w:jc w:val="right"/>
            </w:pPr>
            <w:r w:rsidRPr="00D76CDB">
              <w:t>14 233,3</w:t>
            </w:r>
          </w:p>
        </w:tc>
        <w:tc>
          <w:tcPr>
            <w:tcW w:w="1985" w:type="dxa"/>
            <w:shd w:val="clear" w:color="auto" w:fill="auto"/>
          </w:tcPr>
          <w:p w:rsidR="00E20C26" w:rsidRPr="005172F2" w:rsidRDefault="00E20C26" w:rsidP="00E61EBA">
            <w:pPr>
              <w:jc w:val="right"/>
            </w:pPr>
            <w:r>
              <w:t>14 307,1</w:t>
            </w:r>
          </w:p>
        </w:tc>
        <w:tc>
          <w:tcPr>
            <w:tcW w:w="2551" w:type="dxa"/>
            <w:shd w:val="clear" w:color="auto" w:fill="auto"/>
          </w:tcPr>
          <w:p w:rsidR="00E20C26" w:rsidRPr="00D57756" w:rsidRDefault="00E20C26" w:rsidP="00E20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73,8</w:t>
            </w:r>
          </w:p>
        </w:tc>
      </w:tr>
      <w:tr w:rsidR="00E20C26" w:rsidRPr="00B53A9A" w:rsidTr="00E20C26">
        <w:tc>
          <w:tcPr>
            <w:tcW w:w="3828" w:type="dxa"/>
            <w:shd w:val="clear" w:color="auto" w:fill="auto"/>
          </w:tcPr>
          <w:p w:rsidR="00E20C26" w:rsidRPr="00950940" w:rsidRDefault="00E20C26" w:rsidP="00E61EBA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1984" w:type="dxa"/>
          </w:tcPr>
          <w:p w:rsidR="00E20C26" w:rsidRDefault="00E20C26" w:rsidP="00E61EBA">
            <w:pPr>
              <w:jc w:val="right"/>
            </w:pPr>
            <w:r w:rsidRPr="00D76CDB">
              <w:t>807,8</w:t>
            </w:r>
          </w:p>
        </w:tc>
        <w:tc>
          <w:tcPr>
            <w:tcW w:w="1985" w:type="dxa"/>
            <w:shd w:val="clear" w:color="auto" w:fill="auto"/>
          </w:tcPr>
          <w:p w:rsidR="00E20C26" w:rsidRDefault="00E20C26" w:rsidP="00E61EBA">
            <w:pPr>
              <w:jc w:val="right"/>
            </w:pPr>
            <w:r>
              <w:t>807,8</w:t>
            </w:r>
          </w:p>
        </w:tc>
        <w:tc>
          <w:tcPr>
            <w:tcW w:w="2551" w:type="dxa"/>
            <w:shd w:val="clear" w:color="auto" w:fill="auto"/>
          </w:tcPr>
          <w:p w:rsidR="00E20C26" w:rsidRPr="004168AB" w:rsidRDefault="00E20C26" w:rsidP="00E20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E20C26" w:rsidRDefault="00E20C26" w:rsidP="00E20C26">
      <w:pPr>
        <w:pStyle w:val="a5"/>
        <w:ind w:firstLine="0"/>
        <w:rPr>
          <w:sz w:val="22"/>
          <w:szCs w:val="22"/>
        </w:rPr>
      </w:pPr>
    </w:p>
    <w:p w:rsidR="003D76B3" w:rsidRDefault="003D76B3" w:rsidP="003D76B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21.12.2022г. №1-4/1296 «О бюджете городского округа Домодедово на 2023 год и плановый период 2024 и 2025 годов»,  нарушений бюджетного законодательства не выявлено.</w:t>
      </w:r>
    </w:p>
    <w:p w:rsidR="003D76B3" w:rsidRDefault="003D76B3" w:rsidP="003D76B3">
      <w:pPr>
        <w:ind w:firstLine="851"/>
        <w:jc w:val="both"/>
        <w:rPr>
          <w:rFonts w:ascii="Times New Roman" w:hAnsi="Times New Roman"/>
        </w:rPr>
      </w:pPr>
    </w:p>
    <w:p w:rsidR="003D76B3" w:rsidRDefault="003D76B3" w:rsidP="003D76B3">
      <w:pPr>
        <w:ind w:firstLine="851"/>
        <w:jc w:val="both"/>
        <w:rPr>
          <w:rFonts w:ascii="Times New Roman" w:hAnsi="Times New Roman"/>
        </w:rPr>
      </w:pPr>
    </w:p>
    <w:p w:rsidR="003D76B3" w:rsidRDefault="003D76B3" w:rsidP="003D76B3">
      <w:pPr>
        <w:ind w:firstLine="851"/>
        <w:jc w:val="both"/>
        <w:rPr>
          <w:rFonts w:ascii="Times New Roman" w:hAnsi="Times New Roman"/>
        </w:rPr>
      </w:pPr>
    </w:p>
    <w:p w:rsidR="003D76B3" w:rsidRDefault="003D76B3" w:rsidP="003D76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Счетной палаты </w:t>
      </w:r>
      <w:proofErr w:type="gramStart"/>
      <w:r>
        <w:rPr>
          <w:rFonts w:ascii="Times New Roman" w:hAnsi="Times New Roman"/>
        </w:rPr>
        <w:t>городского</w:t>
      </w:r>
      <w:proofErr w:type="gramEnd"/>
    </w:p>
    <w:p w:rsidR="003D76B3" w:rsidRDefault="003D76B3" w:rsidP="003D76B3">
      <w:pPr>
        <w:jc w:val="both"/>
      </w:pPr>
      <w:r>
        <w:rPr>
          <w:rFonts w:ascii="Times New Roman" w:hAnsi="Times New Roman"/>
        </w:rPr>
        <w:t>округа Домодедово Московской области                                                            Г.А. Копысова</w:t>
      </w:r>
    </w:p>
    <w:p w:rsidR="003D76B3" w:rsidRDefault="003D76B3" w:rsidP="003D76B3">
      <w:pPr>
        <w:pStyle w:val="a5"/>
        <w:ind w:firstLine="0"/>
        <w:rPr>
          <w:sz w:val="22"/>
          <w:szCs w:val="22"/>
        </w:rPr>
      </w:pPr>
    </w:p>
    <w:p w:rsidR="003D76B3" w:rsidRDefault="003D76B3" w:rsidP="003D76B3"/>
    <w:p w:rsidR="0046698B" w:rsidRDefault="0046698B"/>
    <w:sectPr w:rsidR="0046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5A"/>
    <w:rsid w:val="003D76B3"/>
    <w:rsid w:val="0046698B"/>
    <w:rsid w:val="007C1F5A"/>
    <w:rsid w:val="00986F97"/>
    <w:rsid w:val="00E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20C2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20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20C2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20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2023-12-22T13:34:00Z</dcterms:created>
  <dcterms:modified xsi:type="dcterms:W3CDTF">2023-12-22T13:42:00Z</dcterms:modified>
</cp:coreProperties>
</file>